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99" w:rsidRDefault="002668C1" w:rsidP="002668C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Presidential Election</w:t>
      </w:r>
    </w:p>
    <w:p w:rsidR="002668C1" w:rsidRDefault="002668C1" w:rsidP="002668C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Voter Turnout 1992-2020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Turnout Percentage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Total Ballots Cast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Registered Voters</w:t>
            </w:r>
          </w:p>
        </w:tc>
      </w:tr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1992</w:t>
            </w: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84.74%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45,595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53,800</w:t>
            </w:r>
          </w:p>
        </w:tc>
      </w:tr>
      <w:tr w:rsidR="002668C1" w:rsidTr="002668C1">
        <w:tc>
          <w:tcPr>
            <w:tcW w:w="2337" w:type="dxa"/>
          </w:tcPr>
          <w:p w:rsidR="002668C1" w:rsidRDefault="00A21BFE" w:rsidP="002668C1">
            <w:pPr>
              <w:jc w:val="center"/>
            </w:pPr>
            <w:r>
              <w:t>1996</w:t>
            </w: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72.78%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45,495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62,509</w:t>
            </w:r>
          </w:p>
        </w:tc>
      </w:tr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2000</w:t>
            </w: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72.19%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51,559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71,420</w:t>
            </w:r>
          </w:p>
        </w:tc>
      </w:tr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2004</w:t>
            </w: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75.58%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61,707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81,643</w:t>
            </w:r>
          </w:p>
        </w:tc>
      </w:tr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2008</w:t>
            </w: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79.00%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71,145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90,053</w:t>
            </w:r>
          </w:p>
        </w:tc>
      </w:tr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2012</w:t>
            </w: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77.07%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72,117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93,569</w:t>
            </w:r>
          </w:p>
        </w:tc>
      </w:tr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2016</w:t>
            </w: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76.63%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81,716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106,641</w:t>
            </w:r>
          </w:p>
        </w:tc>
      </w:tr>
      <w:tr w:rsidR="002668C1" w:rsidTr="002668C1"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2020</w:t>
            </w:r>
          </w:p>
        </w:tc>
        <w:tc>
          <w:tcPr>
            <w:tcW w:w="2337" w:type="dxa"/>
          </w:tcPr>
          <w:p w:rsidR="002668C1" w:rsidRDefault="002668C1" w:rsidP="002668C1">
            <w:pPr>
              <w:jc w:val="center"/>
            </w:pPr>
            <w:r>
              <w:t>78.81%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98,198</w:t>
            </w:r>
          </w:p>
        </w:tc>
        <w:tc>
          <w:tcPr>
            <w:tcW w:w="2338" w:type="dxa"/>
          </w:tcPr>
          <w:p w:rsidR="002668C1" w:rsidRDefault="002668C1" w:rsidP="002668C1">
            <w:pPr>
              <w:jc w:val="center"/>
            </w:pPr>
            <w:r>
              <w:t>124,586</w:t>
            </w:r>
          </w:p>
        </w:tc>
      </w:tr>
    </w:tbl>
    <w:p w:rsidR="002668C1" w:rsidRPr="002668C1" w:rsidRDefault="002668C1" w:rsidP="002668C1">
      <w:pPr>
        <w:spacing w:after="0"/>
        <w:jc w:val="center"/>
      </w:pPr>
      <w:bookmarkStart w:id="0" w:name="_GoBack"/>
      <w:bookmarkEnd w:id="0"/>
    </w:p>
    <w:sectPr w:rsidR="002668C1" w:rsidRPr="00266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C1"/>
    <w:rsid w:val="002668C1"/>
    <w:rsid w:val="00A21BFE"/>
    <w:rsid w:val="00A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0968E"/>
  <w15:chartTrackingRefBased/>
  <w15:docId w15:val="{47AD9E53-5F54-44C8-A78E-EF3F0E7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Davis</dc:creator>
  <cp:keywords/>
  <dc:description/>
  <cp:lastModifiedBy>Jennifer Davis</cp:lastModifiedBy>
  <cp:revision>2</cp:revision>
  <dcterms:created xsi:type="dcterms:W3CDTF">2021-07-22T16:05:00Z</dcterms:created>
  <dcterms:modified xsi:type="dcterms:W3CDTF">2021-07-22T16:12:00Z</dcterms:modified>
</cp:coreProperties>
</file>